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9" w:rsidRPr="00383D88" w:rsidRDefault="008745B9" w:rsidP="008745B9">
      <w:pPr>
        <w:spacing w:after="0" w:line="240" w:lineRule="auto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383D88">
        <w:rPr>
          <w:rFonts w:ascii="Times New Roman" w:hAnsi="Times New Roman"/>
          <w:i/>
          <w:sz w:val="24"/>
          <w:szCs w:val="24"/>
        </w:rPr>
        <w:t>Опись документов – формируется в ИСУ ППМИ и предоставляется муниципальным образованием в 2 экземплярах при подач</w:t>
      </w:r>
      <w:r>
        <w:rPr>
          <w:rFonts w:ascii="Times New Roman" w:hAnsi="Times New Roman"/>
          <w:i/>
          <w:sz w:val="24"/>
          <w:szCs w:val="24"/>
        </w:rPr>
        <w:t>е</w:t>
      </w:r>
      <w:r w:rsidRPr="00383D88">
        <w:rPr>
          <w:rFonts w:ascii="Times New Roman" w:hAnsi="Times New Roman"/>
          <w:i/>
          <w:sz w:val="24"/>
          <w:szCs w:val="24"/>
        </w:rPr>
        <w:t xml:space="preserve"> заявки в бумажном виде.</w:t>
      </w:r>
    </w:p>
    <w:tbl>
      <w:tblPr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4925"/>
        <w:gridCol w:w="10206"/>
      </w:tblGrid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Pr="00AA74E6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E6">
              <w:rPr>
                <w:rFonts w:ascii="Times New Roman" w:hAnsi="Times New Roman"/>
                <w:b/>
                <w:sz w:val="28"/>
                <w:szCs w:val="28"/>
              </w:rPr>
              <w:t>Наименование пункта описи</w:t>
            </w:r>
          </w:p>
        </w:tc>
        <w:tc>
          <w:tcPr>
            <w:tcW w:w="10206" w:type="dxa"/>
          </w:tcPr>
          <w:p w:rsidR="008745B9" w:rsidRPr="00AA74E6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E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аявка для участия в конкурсном отборе </w:t>
            </w:r>
            <w:r>
              <w:rPr>
                <w:rFonts w:ascii="Times New Roman" w:hAnsi="Times New Roman"/>
                <w:sz w:val="24"/>
                <w:szCs w:val="24"/>
              </w:rPr>
              <w:t>ППМИ-201</w:t>
            </w:r>
            <w:r w:rsidR="006D3C15" w:rsidRPr="006D3C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8745B9" w:rsidRPr="006D3C15" w:rsidRDefault="008745B9" w:rsidP="006D3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по формам № 1, № 2, № 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4,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утвержденным постановлением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 от 06.12.2009 № 33/481</w:t>
            </w:r>
            <w:r w:rsidR="006D3C15" w:rsidRPr="006D3C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D3C15">
              <w:rPr>
                <w:rFonts w:ascii="Times New Roman" w:hAnsi="Times New Roman"/>
                <w:sz w:val="24"/>
                <w:szCs w:val="24"/>
              </w:rPr>
              <w:t>ред. от  22.09.2017 № 10-п)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ехническая документация по объекту: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1*</w:t>
            </w:r>
          </w:p>
        </w:tc>
        <w:tc>
          <w:tcPr>
            <w:tcW w:w="4925" w:type="dxa"/>
          </w:tcPr>
          <w:p w:rsidR="008745B9" w:rsidRPr="00E113BF" w:rsidRDefault="008745B9" w:rsidP="00BE0BC2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локально-сметный расчет, утвержденный и проверенный в соответствии с постановлением Правительства </w:t>
            </w:r>
            <w:r w:rsidR="006D3C15">
              <w:rPr>
                <w:rFonts w:ascii="Times New Roman" w:hAnsi="Times New Roman"/>
                <w:sz w:val="24"/>
                <w:szCs w:val="24"/>
              </w:rPr>
              <w:t>Российской Федерации от 18.05</w:t>
            </w:r>
            <w:bookmarkStart w:id="0" w:name="_GoBack"/>
            <w:bookmarkEnd w:id="0"/>
            <w:r w:rsidR="006D3C15">
              <w:rPr>
                <w:rFonts w:ascii="Times New Roman" w:hAnsi="Times New Roman"/>
                <w:sz w:val="24"/>
                <w:szCs w:val="24"/>
              </w:rPr>
              <w:t xml:space="preserve">.2009 № 427 </w:t>
            </w:r>
          </w:p>
        </w:tc>
        <w:tc>
          <w:tcPr>
            <w:tcW w:w="10206" w:type="dxa"/>
          </w:tcPr>
          <w:p w:rsidR="00BE0BC2" w:rsidRDefault="00BE0BC2" w:rsidP="006D3C15">
            <w:pPr>
              <w:pStyle w:val="ConsPlusNormal"/>
              <w:jc w:val="both"/>
            </w:pPr>
            <w:proofErr w:type="gramStart"/>
            <w:r w:rsidRPr="00BE0BC2">
              <w:t>Организацией по проведению государственной экспертизы проектной документации и результатов инженерных изысканий, по проверке достоверности определения сметной стоимости объектов капитального строительства, реконструкции и капитального ремонта, финансирование которых осуществляется с привлечением средств бюджетов всех уровней, а также проведение государственной политики в области ценообразования на строительную продукцию на территории Кировской области уполномочено Кировское областное государственное автономное учреждение «Управление государственной экспертизы и ценообразования в</w:t>
            </w:r>
            <w:proofErr w:type="gramEnd"/>
            <w:r w:rsidRPr="00BE0BC2">
              <w:t xml:space="preserve"> </w:t>
            </w:r>
            <w:proofErr w:type="gramStart"/>
            <w:r w:rsidRPr="00BE0BC2">
              <w:t>строительстве</w:t>
            </w:r>
            <w:proofErr w:type="gramEnd"/>
            <w:r w:rsidRPr="00BE0BC2">
              <w:t xml:space="preserve">» (распоряжение правительства Кировской области от 24.05.2007 № 224) (далее – </w:t>
            </w:r>
            <w:proofErr w:type="spellStart"/>
            <w:r w:rsidRPr="00BE0BC2">
              <w:t>Госэкспертиза</w:t>
            </w:r>
            <w:proofErr w:type="spellEnd"/>
            <w:r w:rsidRPr="00BE0BC2">
              <w:t xml:space="preserve">)  </w:t>
            </w:r>
          </w:p>
          <w:p w:rsidR="00BE0BC2" w:rsidRDefault="00BE0BC2" w:rsidP="006D3C15">
            <w:pPr>
              <w:pStyle w:val="ConsPlusNormal"/>
              <w:jc w:val="both"/>
            </w:pPr>
            <w:r w:rsidRPr="00BE0BC2">
              <w:t>адрес: 610020, г. Киров, ул. Пятницкая, д. 56, корпус 1, тел/факс (8332) 64-04-70.</w:t>
            </w:r>
          </w:p>
          <w:p w:rsidR="008745B9" w:rsidRPr="00E113BF" w:rsidRDefault="00BE0BC2" w:rsidP="006D3C15">
            <w:pPr>
              <w:pStyle w:val="ConsPlusNormal"/>
              <w:jc w:val="both"/>
            </w:pPr>
            <w:r w:rsidRPr="00BE0BC2">
              <w:t xml:space="preserve">Для участия в конкурсе ППМИ-2018 не подлежат проверке в </w:t>
            </w:r>
            <w:proofErr w:type="spellStart"/>
            <w:r w:rsidRPr="00BE0BC2">
              <w:t>Госэкспертизе</w:t>
            </w:r>
            <w:proofErr w:type="spellEnd"/>
            <w:r w:rsidRPr="00BE0BC2">
              <w:t xml:space="preserve"> только сметы с видами работ по очистке территорий от аварийных деревьев и ликвидации несанкционированных свалок, стоимость которых не превышает 100 тысяч рублей.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реконструкции или капитальном ремонте зданий и сооружений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водонапорные башни, учреждения культуры, учреждения библиотечного обслуживания населения), зат</w:t>
            </w:r>
            <w:r>
              <w:rPr>
                <w:rFonts w:ascii="Times New Roman" w:hAnsi="Times New Roman"/>
                <w:sz w:val="24"/>
                <w:szCs w:val="24"/>
              </w:rPr>
              <w:t>рагивающие несущие конструкции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на приобретение оборудования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</w:t>
            </w:r>
            <w:r w:rsidR="008E18BC">
              <w:rPr>
                <w:rFonts w:ascii="Times New Roman" w:hAnsi="Times New Roman"/>
                <w:sz w:val="24"/>
                <w:szCs w:val="24"/>
              </w:rPr>
              <w:t xml:space="preserve"> с приложением прайс-листов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для городских округов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поселений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AA74E6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в з</w:t>
            </w:r>
            <w:r>
              <w:rPr>
                <w:rFonts w:ascii="Times New Roman" w:hAnsi="Times New Roman"/>
                <w:sz w:val="24"/>
                <w:szCs w:val="24"/>
              </w:rPr>
              <w:t>ависимости от типологии объекта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выко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пировка</w:t>
            </w:r>
            <w:proofErr w:type="spellEnd"/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поперечный разрез участков прохождения сетей;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автомобильные дороги и сооружения на них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поперечный разрез дорожного полотна,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схема ремонтируемых участков с указанием площади, длины и ширины;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для обеспечения первичных мер пожарной безопасности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согласование с требованиями МЧС;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физической культуры и массового спорта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проект или схема-чертеж расположения оборудования с указанием размеров площадок;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места массового отдыха населения (детские площадки)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Pr="00E113BF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проект или схема-чертеж расположения оборудования с указанием размеров площадок;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b/>
                <w:sz w:val="24"/>
                <w:szCs w:val="24"/>
              </w:rPr>
              <w:t>объекты уличного освещения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техническое условие, 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проект или схема прокладки сети.</w:t>
            </w:r>
          </w:p>
        </w:tc>
      </w:tr>
      <w:tr w:rsidR="008E18BC" w:rsidRPr="00E113BF" w:rsidTr="006D3C15">
        <w:tc>
          <w:tcPr>
            <w:tcW w:w="712" w:type="dxa"/>
          </w:tcPr>
          <w:p w:rsidR="008E18BC" w:rsidRDefault="008E18BC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8E18BC" w:rsidRDefault="008E18BC" w:rsidP="006D3C15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41749" w:rsidRDefault="008E18BC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8BC">
              <w:rPr>
                <w:rFonts w:ascii="Times New Roman" w:hAnsi="Times New Roman"/>
                <w:b/>
                <w:sz w:val="24"/>
                <w:szCs w:val="24"/>
              </w:rPr>
              <w:t>объекты по реконструкции и</w:t>
            </w:r>
            <w:r w:rsidR="00E41749">
              <w:rPr>
                <w:rFonts w:ascii="Times New Roman" w:hAnsi="Times New Roman"/>
                <w:b/>
                <w:sz w:val="24"/>
                <w:szCs w:val="24"/>
              </w:rPr>
              <w:t xml:space="preserve">ли капитальном </w:t>
            </w:r>
            <w:proofErr w:type="gramStart"/>
            <w:r w:rsidR="00E41749">
              <w:rPr>
                <w:rFonts w:ascii="Times New Roman" w:hAnsi="Times New Roman"/>
                <w:b/>
                <w:sz w:val="24"/>
                <w:szCs w:val="24"/>
              </w:rPr>
              <w:t>ремонте</w:t>
            </w:r>
            <w:proofErr w:type="gramEnd"/>
            <w:r w:rsidR="00E41749">
              <w:rPr>
                <w:rFonts w:ascii="Times New Roman" w:hAnsi="Times New Roman"/>
                <w:b/>
                <w:sz w:val="24"/>
                <w:szCs w:val="24"/>
              </w:rPr>
              <w:t xml:space="preserve"> зданий </w:t>
            </w:r>
          </w:p>
          <w:p w:rsidR="00E41749" w:rsidRPr="008E18BC" w:rsidRDefault="008E18BC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BC">
              <w:rPr>
                <w:rFonts w:ascii="Times New Roman" w:hAnsi="Times New Roman"/>
                <w:sz w:val="24"/>
                <w:szCs w:val="24"/>
              </w:rPr>
              <w:t>- технический паспорт здания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объекта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на карте местности муниципалитета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заявленное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городского конкурса в отношении целевых групп по месту жительства – справка о численности проживающих в границах утвержденной территории</w:t>
            </w:r>
          </w:p>
        </w:tc>
      </w:tr>
      <w:tr w:rsidR="008745B9" w:rsidRPr="00E113BF" w:rsidTr="006D3C15">
        <w:tc>
          <w:tcPr>
            <w:tcW w:w="712" w:type="dxa"/>
            <w:vMerge w:val="restart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  <w:vMerge w:val="restart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заполнении п. 5.1. заявки – документ, подтверждающий право муниципальной собственности в отношении объекта – выписка из реестра муниципального имущества</w:t>
            </w:r>
          </w:p>
        </w:tc>
      </w:tr>
      <w:tr w:rsidR="008745B9" w:rsidRPr="00E113BF" w:rsidTr="006D3C15">
        <w:trPr>
          <w:trHeight w:val="1410"/>
        </w:trPr>
        <w:tc>
          <w:tcPr>
            <w:tcW w:w="712" w:type="dxa"/>
            <w:vMerge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При заполнении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5.2. заявки: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кадастровая выписка о земельном участке;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 выделении земельного участка под строительство объекта;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намерение муниципального образования на осущест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строительного контроля 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гарантийные письма о размере оказываемой помощи в 201</w:t>
            </w:r>
            <w:r w:rsidR="008E18BC">
              <w:rPr>
                <w:rFonts w:ascii="Times New Roman" w:hAnsi="Times New Roman"/>
                <w:sz w:val="24"/>
                <w:szCs w:val="24"/>
              </w:rPr>
              <w:t>8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году в о</w:t>
            </w:r>
            <w:r>
              <w:rPr>
                <w:rFonts w:ascii="Times New Roman" w:hAnsi="Times New Roman"/>
                <w:sz w:val="24"/>
                <w:szCs w:val="24"/>
              </w:rPr>
              <w:t>тношении муниципального проекта (с обязательными реквизитами – дата, подпись, при наличи</w:t>
            </w:r>
            <w:r w:rsidR="00447D3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печать либо копия документа о государственной регистрации)</w:t>
            </w:r>
          </w:p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неоплачиваемый вклад населения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 собрания населения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протоколы итогового мероприятия и предварительных собраний при наличии подписей секретаря и председателя собрания</w:t>
            </w:r>
            <w:r w:rsidR="00447D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регистрационны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/>
                <w:sz w:val="24"/>
                <w:szCs w:val="24"/>
              </w:rPr>
              <w:t>и участников собрания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и фото</w:t>
            </w:r>
            <w:r w:rsidR="00447D32">
              <w:rPr>
                <w:rFonts w:ascii="Times New Roman" w:hAnsi="Times New Roman"/>
                <w:sz w:val="24"/>
                <w:szCs w:val="24"/>
              </w:rPr>
              <w:t>/видео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447D32">
              <w:rPr>
                <w:rFonts w:ascii="Times New Roman" w:hAnsi="Times New Roman"/>
                <w:sz w:val="24"/>
                <w:szCs w:val="24"/>
              </w:rPr>
              <w:t xml:space="preserve"> (как итогового, так и предварительных);</w:t>
            </w:r>
          </w:p>
          <w:p w:rsidR="00E41749" w:rsidRDefault="00E4174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листы заочного голосования (при наличии);</w:t>
            </w:r>
          </w:p>
          <w:p w:rsidR="008745B9" w:rsidRDefault="008745B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видеозапись мероприятия (в обязательном порядке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47D32">
              <w:rPr>
                <w:rFonts w:ascii="Times New Roman" w:hAnsi="Times New Roman"/>
                <w:sz w:val="24"/>
                <w:szCs w:val="24"/>
              </w:rPr>
              <w:t xml:space="preserve">итоговых </w:t>
            </w:r>
            <w:r>
              <w:rPr>
                <w:rFonts w:ascii="Times New Roman" w:hAnsi="Times New Roman"/>
                <w:sz w:val="24"/>
                <w:szCs w:val="24"/>
              </w:rPr>
              <w:t>собраний</w:t>
            </w:r>
            <w:r w:rsidR="00E41749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проведенных без участия консультанта Проекта</w:t>
            </w:r>
            <w:r w:rsidR="00E417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41749" w:rsidRPr="00E113BF" w:rsidRDefault="00E4174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документы о проведении опроса (при наличии).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равовые документы целевой группы, инициировавшей проект </w:t>
            </w:r>
            <w:r>
              <w:rPr>
                <w:rFonts w:ascii="Times New Roman" w:hAnsi="Times New Roman"/>
                <w:sz w:val="24"/>
                <w:szCs w:val="24"/>
              </w:rPr>
              <w:t>(городской конкурс, конкурс МО с участием СНТ)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или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 региональном отделении организации)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о численности членов целевой группы,</w:t>
            </w:r>
          </w:p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план-схема местности с указанием наименований улиц, номеров домов, утвержденных границ ТОС, СНТ и с выделением местоположения объекта заявки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086ACC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CC">
              <w:rPr>
                <w:rFonts w:ascii="Times New Roman" w:hAnsi="Times New Roman"/>
                <w:sz w:val="24"/>
                <w:szCs w:val="24"/>
              </w:rPr>
              <w:t>правовые документы муниципалитета</w:t>
            </w:r>
            <w:r w:rsidRPr="00086ACC">
              <w:rPr>
                <w:rFonts w:ascii="Times New Roman" w:hAnsi="Times New Roman"/>
                <w:sz w:val="24"/>
                <w:szCs w:val="24"/>
              </w:rPr>
              <w:br/>
              <w:t>(конкурс поселений, конкурс районов)</w:t>
            </w:r>
          </w:p>
        </w:tc>
        <w:tc>
          <w:tcPr>
            <w:tcW w:w="10206" w:type="dxa"/>
          </w:tcPr>
          <w:p w:rsidR="00E41749" w:rsidRDefault="00E4174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 собраниях, конференциях граждан;</w:t>
            </w:r>
          </w:p>
          <w:p w:rsidR="008745B9" w:rsidRPr="00086ACC" w:rsidRDefault="00E41749" w:rsidP="00E417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45B9" w:rsidRPr="00086ACC">
              <w:rPr>
                <w:rFonts w:ascii="Times New Roman" w:hAnsi="Times New Roman"/>
                <w:sz w:val="24"/>
                <w:szCs w:val="24"/>
              </w:rPr>
              <w:t>справка о численности жителей, обладающих правом решающего голоса (конкурс поселений, конкурс районов)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униципальная программа, направленная на развитие общественной инфраструктуры, утвержденная в установленном порядке органом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муниципального образования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AE6786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12*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учреждения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планировании работ в зданиях учреждения либо на его территории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отографии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реализации.</w:t>
            </w:r>
          </w:p>
        </w:tc>
        <w:tc>
          <w:tcPr>
            <w:tcW w:w="10206" w:type="dxa"/>
          </w:tcPr>
          <w:p w:rsidR="008745B9" w:rsidRPr="00E113BF" w:rsidRDefault="008745B9" w:rsidP="00E417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проекци</w:t>
            </w:r>
            <w:r w:rsidR="00E4174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выбрать с привязкой к конкретным объектам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0206" w:type="dxa"/>
          </w:tcPr>
          <w:p w:rsidR="008745B9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окументы, подтверждающие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10206" w:type="dxa"/>
          </w:tcPr>
          <w:p w:rsidR="008745B9" w:rsidRPr="00E113BF" w:rsidRDefault="008745B9" w:rsidP="00E4174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гарантийные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муниципалитета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 размере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вклада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E41749">
              <w:rPr>
                <w:rFonts w:ascii="Times New Roman" w:hAnsi="Times New Roman"/>
                <w:sz w:val="24"/>
                <w:szCs w:val="24"/>
              </w:rPr>
              <w:t>8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году в отношении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 выписки из решения Думы о бюджете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831CE0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>ешение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об участии в Проекте по поддержке местных инициатив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наличие </w:t>
            </w:r>
            <w:r w:rsidRPr="00E113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lastRenderedPageBreak/>
              <w:t>договор о намерениях; гарантийное письмо; письмо, подтверждающее обязательство.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4925" w:type="dxa"/>
          </w:tcPr>
          <w:p w:rsidR="008745B9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отражающие актуальность проблемы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проекция/м</w:t>
            </w:r>
            <w:r w:rsidRPr="00E113BF">
              <w:rPr>
                <w:rFonts w:ascii="Times New Roman" w:hAnsi="Times New Roman"/>
                <w:sz w:val="24"/>
                <w:szCs w:val="24"/>
              </w:rPr>
              <w:t xml:space="preserve">акет объекта </w:t>
            </w:r>
            <w:r>
              <w:rPr>
                <w:rFonts w:ascii="Times New Roman" w:hAnsi="Times New Roman"/>
                <w:sz w:val="24"/>
                <w:szCs w:val="24"/>
              </w:rPr>
              <w:t>после реализации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B9" w:rsidRPr="00E113BF" w:rsidTr="006D3C15">
        <w:tc>
          <w:tcPr>
            <w:tcW w:w="712" w:type="dxa"/>
          </w:tcPr>
          <w:p w:rsidR="008745B9" w:rsidRPr="00E113BF" w:rsidRDefault="008745B9" w:rsidP="006D3C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925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F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0206" w:type="dxa"/>
          </w:tcPr>
          <w:p w:rsidR="008745B9" w:rsidRPr="00E113BF" w:rsidRDefault="008745B9" w:rsidP="006D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5B9" w:rsidRDefault="008745B9" w:rsidP="00874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45B9" w:rsidRPr="00383D88" w:rsidRDefault="008745B9" w:rsidP="008745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83D88">
        <w:rPr>
          <w:rFonts w:ascii="Times New Roman" w:hAnsi="Times New Roman"/>
          <w:i/>
          <w:sz w:val="24"/>
          <w:szCs w:val="24"/>
        </w:rPr>
        <w:t>Муниципальное образование ответственно за полное соответствие бумажной заявки своему электронному формату и наличие сканированных документов в полном объеме.</w:t>
      </w:r>
    </w:p>
    <w:p w:rsidR="008745B9" w:rsidRPr="00E113BF" w:rsidRDefault="008745B9" w:rsidP="008745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3D88">
        <w:rPr>
          <w:rFonts w:ascii="Times New Roman" w:hAnsi="Times New Roman"/>
          <w:i/>
          <w:sz w:val="24"/>
          <w:szCs w:val="24"/>
        </w:rPr>
        <w:t>Наиболее удобной для работы с заявкой является папка пластиковая с прозрачными вкладышами (файлами). Документы во вкладышах (файлах) предлагается размещать 1 лист при двухсторонней печати и 2 листа при односторонней печати.</w:t>
      </w:r>
    </w:p>
    <w:p w:rsidR="00E90283" w:rsidRDefault="00E90283"/>
    <w:sectPr w:rsidR="00E90283" w:rsidSect="00C9183D">
      <w:headerReference w:type="default" r:id="rId6"/>
      <w:pgSz w:w="16838" w:h="11906" w:orient="landscape"/>
      <w:pgMar w:top="851" w:right="568" w:bottom="993" w:left="709" w:header="285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49" w:rsidRDefault="00E417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3D">
      <w:rPr>
        <w:noProof/>
      </w:rPr>
      <w:t>4</w:t>
    </w:r>
    <w:r>
      <w:fldChar w:fldCharType="end"/>
    </w:r>
  </w:p>
  <w:p w:rsidR="00E41749" w:rsidRDefault="00E41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9"/>
    <w:rsid w:val="00447D32"/>
    <w:rsid w:val="006D3C15"/>
    <w:rsid w:val="008745B9"/>
    <w:rsid w:val="008E18BC"/>
    <w:rsid w:val="00BE0BC2"/>
    <w:rsid w:val="00C9183D"/>
    <w:rsid w:val="00E41749"/>
    <w:rsid w:val="00E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7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B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74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7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B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74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1EA1-B6F2-4C21-A786-23844193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M.Titorenko</dc:creator>
  <cp:lastModifiedBy>M.Titorenko</cp:lastModifiedBy>
  <cp:revision>3</cp:revision>
  <dcterms:created xsi:type="dcterms:W3CDTF">2017-09-27T07:49:00Z</dcterms:created>
  <dcterms:modified xsi:type="dcterms:W3CDTF">2017-09-27T08:38:00Z</dcterms:modified>
</cp:coreProperties>
</file>